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97535" cy="4451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7535" cy="4451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Управление</w:t>
        <w:br/>
        <w:t>по труду и занятости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населения</w:t>
      </w:r>
      <w:bookmarkEnd w:id="1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Нижегородской области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 места нахождения: ул. Варварская, д.32</w:t>
        <w:br/>
        <w:t>г. Нижний Новгород,603006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Почтовый адрес: Кремль, корп. 14</w:t>
        <w:br/>
        <w:t>г. Нижний Новгород, 603082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тел.234-07-10, факс 234-07-11</w:t>
        <w:br/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-mail:</w:t>
      </w:r>
      <w:r>
        <w:fldChar w:fldCharType="begin"/>
      </w:r>
      <w:r>
        <w:rPr/>
        <w:instrText> HYPERLINK "mailto:official@prom.kreml.nnov.ru"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official @gsz. kreml .nnov. ru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20.01.2021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en-US" w:eastAsia="en-US" w:bidi="en-US"/>
        </w:rPr>
        <w:t>№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Исх-523-18430/21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организаций</w:t>
        <w:br/>
        <w:t>Нижегородской области,</w:t>
        <w:br/>
        <w:t>аккредитованных на обучение</w:t>
        <w:br/>
        <w:t>работодателей и работников</w:t>
        <w:br/>
        <w:t>вопросам охраны труда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even" r:id="rId7"/>
          <w:footnotePr>
            <w:pos w:val="pageBottom"/>
            <w:numFmt w:val="decimal"/>
            <w:numRestart w:val="continuous"/>
          </w:footnotePr>
          <w:pgSz w:w="11900" w:h="16840"/>
          <w:pgMar w:top="537" w:left="1601" w:right="1221" w:bottom="1125" w:header="0" w:footer="3" w:gutter="0"/>
          <w:cols w:num="2" w:space="1711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 списку)</w:t>
      </w:r>
    </w:p>
    <w:p>
      <w:pPr>
        <w:widowControl w:val="0"/>
        <w:spacing w:line="39" w:lineRule="exact"/>
        <w:rPr>
          <w:sz w:val="3"/>
          <w:szCs w:val="3"/>
        </w:rPr>
      </w:pPr>
    </w:p>
    <w:p>
      <w:pPr>
        <w:widowControl w:val="0"/>
        <w:spacing w:line="14" w:lineRule="exact"/>
        <w:sectPr>
          <w:type w:val="continuous"/>
          <w:pgSz w:w="11900" w:h="16840"/>
          <w:pgMar w:top="805" w:left="0" w:right="0" w:bottom="105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widowControl w:val="0"/>
        <w:shd w:val="clear" w:color="auto" w:fill="auto"/>
        <w:tabs>
          <w:tab w:leader="underscore" w:pos="2753" w:val="left"/>
          <w:tab w:leader="underscore" w:pos="4114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№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</w:t>
        <w:tab/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4114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~i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40" w:line="18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изменениях законодательства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со статьей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216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Трудового кодекса Российской Федерации,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статьей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Закона Нижегородской области от 3 февраля 2010 г. № 9-З «Об охране труда в Нижегородской области» информируем, что с 1 января 2021 г. вступили в действие новые законодательные и нормативные правовые акты: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8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Федеральный закон от 8 декабря 2020 г. № 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8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 2.2.3670-20 «Санитарно-эпидемиологические требования к условиям труда», утвержденные постановлением Главного государственного санитарного врача Российской Федерации от 2 декабря 2020 г. № 40.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9" w:val="left"/>
        </w:tabs>
        <w:bidi w:val="0"/>
        <w:spacing w:before="0" w:after="0" w:line="240" w:lineRule="auto"/>
        <w:ind w:left="0" w:right="0" w:firstLine="8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Минтранса России от 16 октября 2020 г. № 424 «Об утверждении Особенностей режима рабочего времени и времени отдыха, условий труда водителей автомобилей».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after="0" w:line="240" w:lineRule="auto"/>
        <w:ind w:left="0" w:right="0" w:firstLine="8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производств, работ и должностей с вредными и (или) опасными условиями труда, на которых ограничивается применение труда женщин, утвержденный приказом Минтруда России от 18 июля 2019 г. № 512н.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8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охране труда при эксплуатации объектов теплоснабжения и теплопотребляющих установок, утверждённые приказом Минтруда России от 17 декабря 2020 г. № 924н.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8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охране труда при обработке металлов, утверждённые приказом Минтруда России от 11 декабря 2020 г. № 887н.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8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охране труда при эксплуатации электроустановок, утверждённые приказом Минтруда России от 15 декабря 2020 г. № 903н.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8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охране труда при выполнении электросварочных и газосварочных работ, утверждённые приказом Минтруда России от 11 декабря 2020 г. № 884н.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8" w:val="left"/>
        </w:tabs>
        <w:bidi w:val="0"/>
        <w:spacing w:before="0" w:after="0" w:line="240" w:lineRule="auto"/>
        <w:ind w:left="0" w:right="0" w:firstLine="8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охране труда при строительстве, реконструкции и ремонте,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утверждённые приказом Минтруда России от 11 декабря 2020 г. № 883н.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4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охране труда на автомобильном транспорте, утверждённые приказом Минтруда России от 9 декабря 2020 г. № 871н.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4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охране труда при размещении, монтаже, техническом обслуживании и ремонте технологического оборудования, утверждённые приказом Минтруда России от 27 ноября 2020 г. № 833н.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4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охране труда при работе с инструментом и приспособлениями, утверждённые приказом Минтруда России от 27 ноября 2020 г. № 835н.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4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охране труда при работе на высоте, утверждённые приказом Минтруда России от 16 ноября 2020 г. № 782н. Обращаем особое внимание, что в соответствии с пунктом 17 данных Правил, обучение безопасным методам и приемам выполнения работ на высоте в заочной форме, с использованием только электронного обучения и дистанционных технологий, а также проведение стажировки в режиме самоподготовки не допускается.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4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охране труда при эксплуатации промышленного транспорта, утвержденные приказом Минтруда России от 18 ноября 2020 г. № 814н 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4" w:val="left"/>
        </w:tabs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по охране труда при погрузочно-разгрузочных работах и размещении грузов, утверждённых приказом Минтруда России от 28 октября 2020 г. № 753н.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Кроме указанных Правил, также приняты отраслевые Правила, которые работодатели должны учитывать в соответствии со спецификой деятельности.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Предлагаем актуализировать (в рабочем порядке, без согласований) дополнительные профессиональные и/или общеобразовательные программы по направлению техносферной безопасности и охраны труда, а также учитывать актуальные изменения в законодательных и нормативных правовых актах при проведении обучения. Также сообщаем, что члены комиссий по проверке знаний требований охраны труда обучающих организаций, в силу пунктов 2.3.2, 3.3 и 3.9 действующего Порядка обучения по охране труда, утвержденного постановлением Минтруда России и Минобразования России от 13 января 2003 г. № 1/29, должны, по возможности оперативно, пройти внеочередную проверку знаний требований охраны труда. Объем и порядок внеочередной проверки знаний членов комиссии определяются обучающей организацией.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Разъяснение Минтруда России прилагаем.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Приложение: на 3 л. в 1 экз.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507365" distB="55880" distL="114300" distR="4342765" simplePos="0" relativeHeight="125829378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507365</wp:posOffset>
                </wp:positionV>
                <wp:extent cx="2000885" cy="23431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0885" cy="234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Руководитель управления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1.5pt;margin-top:39.950000000000003pt;width:157.55000000000001pt;height:18.449999999999999pt;z-index:-125829375;mso-wrap-distance-left:9.pt;mso-wrap-distance-top:39.950000000000003pt;mso-wrap-distance-right:341.94999999999999pt;mso-wrap-distance-bottom:4.4000000000000004pt;mso-position-horizont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Руководитель управления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mc:AlternateContent>
          <mc:Choice Requires="wps">
            <w:drawing>
              <wp:anchor distT="203200" distB="243840" distL="2509520" distR="1683385" simplePos="0" relativeHeight="125829380" behindDoc="0" locked="0" layoutInCell="1" allowOverlap="1">
                <wp:simplePos x="0" y="0"/>
                <wp:positionH relativeFrom="page">
                  <wp:posOffset>3241675</wp:posOffset>
                </wp:positionH>
                <wp:positionV relativeFrom="paragraph">
                  <wp:posOffset>203200</wp:posOffset>
                </wp:positionV>
                <wp:extent cx="2265045" cy="35052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65045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Подлинник электронного документа, подписанного ЭП,</w:t>
                              <w:br/>
                              <w:t>хранится в системе электронного документооборота</w:t>
                              <w:br/>
                              <w:t>Правительства Нижегородской области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00.09999999999999pt;margin-top:16.pt;width:178.34999999999999pt;height:27.600000000000001pt;z-index:-125829373;mso-wrap-distance-left:197.59999999999999pt;mso-wrap-distance-top:16.pt;mso-wrap-distance-right:132.55000000000001pt;mso-wrap-distance-bottom:19.199999999999999pt;mso-position-horizont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Подлинник электронного документа, подписанного ЭП,</w:t>
                        <w:br/>
                        <w:t>хранится в системе электронного документооборота</w:t>
                        <w:br/>
                        <w:t>Правительства Нижегородской области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mc:AlternateContent>
          <mc:Choice Requires="wps">
            <w:drawing>
              <wp:anchor distT="657860" distB="0" distL="2868930" distR="2049780" simplePos="0" relativeHeight="125829382" behindDoc="0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657860</wp:posOffset>
                </wp:positionV>
                <wp:extent cx="1538605" cy="14859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8605" cy="148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СВЕДЕНИЯ О СЕРТИФИКАТЕ ЭП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28.44999999999999pt;margin-top:51.799999999999997pt;width:121.15000000000001pt;height:11.699999999999999pt;z-index:-125829371;mso-wrap-distance-left:225.90000000000001pt;mso-wrap-distance-top:51.799999999999997pt;mso-wrap-distance-right:161.40000000000001pt;mso-position-horizontal-relative:margin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СВЕДЕНИЯ О СЕРТИФИКАТЕ ЭП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mc:AlternateContent>
          <mc:Choice Requires="wps">
            <w:drawing>
              <wp:anchor distT="509270" distB="55880" distL="5189855" distR="114300" simplePos="0" relativeHeight="125829384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509270</wp:posOffset>
                </wp:positionV>
                <wp:extent cx="1153160" cy="232410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3160" cy="232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А.М.Садулина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11.14999999999998pt;margin-top:40.100000000000001pt;width:90.799999999999997pt;height:18.300000000000001pt;z-index:-125829369;mso-wrap-distance-left:408.64999999999998pt;mso-wrap-distance-top:40.100000000000001pt;mso-wrap-distance-right:9.pt;mso-wrap-distance-bottom:4.4000000000000004pt;mso-position-horizont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А.М.Садулина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382905" distB="0" distL="114300" distR="3258820" simplePos="0" relativeHeight="125829386" behindDoc="0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391795</wp:posOffset>
                </wp:positionV>
                <wp:extent cx="1803400" cy="32258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3400" cy="3225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Минеев Евгений Александрович 8(831) 214-03-38 доб. 348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1.5pt;margin-top:30.850000000000001pt;width:142.pt;height:25.399999999999999pt;z-index:-125829367;mso-wrap-distance-left:9.pt;mso-wrap-distance-top:30.149999999999999pt;mso-wrap-distance-right:256.60000000000002pt;mso-position-horizont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Минеев Евгений Александрович 8(831) 214-03-38 доб. 348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mc:AlternateContent>
          <mc:Choice Requires="wps">
            <w:drawing>
              <wp:anchor distT="92710" distB="153670" distL="2216785" distR="114300" simplePos="0" relativeHeight="125829388" behindDoc="0" locked="0" layoutInCell="1" allowOverlap="1">
                <wp:simplePos x="0" y="0"/>
                <wp:positionH relativeFrom="page">
                  <wp:posOffset>2949575</wp:posOffset>
                </wp:positionH>
                <wp:positionV relativeFrom="paragraph">
                  <wp:posOffset>101600</wp:posOffset>
                </wp:positionV>
                <wp:extent cx="2845435" cy="450215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45435" cy="450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60" w:right="820" w:firstLine="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Сертификат: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0378FBCC00A5AB449B465A60EACD4B4690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Кому выдан: Садулина Арина Михайловна Действителен: с 22.04.2020 до 22.04.2021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434" w:val="left"/>
                                <w:tab w:leader="underscore" w:pos="4342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\</w:t>
                              <w:tab/>
                              <w:tab/>
                              <w:t>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177.09999999999999pt;margin-top:8.pt;width:224.05000000000001pt;height:35.450000000000003pt;z-index:-125829365;mso-wrap-distance-left:174.55000000000001pt;mso-wrap-distance-top:7.2999999999999998pt;mso-wrap-distance-right:9.pt;mso-wrap-distance-bottom:12.1pt;mso-position-horizont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60" w:right="82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Сертификат: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0378FBCC00A5AB449B465A60EACD4B4690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Кому выдан: Садулина Арина Михайловна Действителен: с 22.04.2020 до 22.04.2021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434" w:val="left"/>
                          <w:tab w:leader="underscore" w:pos="4342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\</w:t>
                        <w:tab/>
                        <w:tab/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br w:type="page"/>
      </w:r>
    </w:p>
    <w:p>
      <w:pPr>
        <w:widowControl w:val="0"/>
        <w:spacing w:line="14" w:lineRule="exact"/>
      </w:pPr>
      <w:r>
        <w:drawing>
          <wp:anchor distT="0" distB="3158490" distL="1283335" distR="4277360" simplePos="0" relativeHeight="125829390" behindDoc="0" locked="0" layoutInCell="1" allowOverlap="1">
            <wp:simplePos x="0" y="0"/>
            <wp:positionH relativeFrom="page">
              <wp:posOffset>1869440</wp:posOffset>
            </wp:positionH>
            <wp:positionV relativeFrom="paragraph">
              <wp:posOffset>8890</wp:posOffset>
            </wp:positionV>
            <wp:extent cx="780415" cy="908050"/>
            <wp:wrapTopAndBottom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780415" cy="9080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99160" distB="384810" distL="114300" distR="3423920" simplePos="0" relativeHeight="125829391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908050</wp:posOffset>
                </wp:positionV>
                <wp:extent cx="2800985" cy="2773680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00985" cy="2773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18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МИНИСТЕРСТВО</w:t>
                              <w:br/>
                              <w:t>ТРУДА И СОЦИАЛЬНОЙ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18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ЗАЩИТЫ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40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РОССИЙСКОЙ ФЕДЕРАЦИИ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42" w:lineRule="auto"/>
                              <w:ind w:left="0" w:right="180" w:firstLine="0"/>
                              <w:jc w:val="center"/>
                            </w:pPr>
                            <w:r>
                              <w:rPr>
                                <w:color w:val="365F9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(МИНТРУД РОССИИ)</w:t>
                              <w:br/>
                              <w:t>ПЕРВЫЙ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560" w:right="0" w:firstLine="20"/>
                              <w:jc w:val="left"/>
                            </w:pPr>
                            <w:r>
                              <w:rPr>
                                <w:color w:val="365F9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ЗАМЕСТИТЕЛЬ МИНИСТРА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280" w:firstLine="0"/>
                            </w:pPr>
                            <w:r>
                              <w:rPr>
                                <w:color w:val="365F9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улица Ильинка, 21, Москва, ГСП-4, 127994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180" w:firstLine="0"/>
                            </w:pPr>
                            <w:r>
                              <w:rPr>
                                <w:color w:val="365F9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тел.: 8 (495) 870-67-00, факс: 8 (495) 870-68-71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180" w:firstLine="0"/>
                            </w:pPr>
                            <w:r>
                              <w:rPr>
                                <w:color w:val="365F91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E-mail: mintnidtSmmtmd.gov.ni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188" w:val="left"/>
                                <w:tab w:pos="2722" w:val="left"/>
                              </w:tabs>
                              <w:bidi w:val="0"/>
                              <w:spacing w:before="0" w:after="240" w:line="240" w:lineRule="auto"/>
                              <w:ind w:left="680" w:right="0" w:firstLine="20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14.01.2021</w:t>
                              <w:tab/>
                              <w:t>№</w:t>
                              <w:tab/>
                              <w:t>15-2/10/B-167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003" w:val="left"/>
                                <w:tab w:leader="underscore" w:pos="4411" w:val="left"/>
                              </w:tabs>
                              <w:bidi w:val="0"/>
                              <w:spacing w:before="0" w:after="240" w:line="240" w:lineRule="auto"/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 xml:space="preserve">№ </w:t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5.0000000000000003e-002pt;margin-top:71.5pt;width:220.55000000000001pt;height:218.40000000000001pt;z-index:-125829362;mso-wrap-distance-left:9.pt;mso-wrap-distance-top:70.799999999999997pt;mso-wrap-distance-right:269.60000000000002pt;mso-wrap-distance-bottom:30.300000000000001pt;mso-position-horizont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180" w:firstLine="0"/>
                        <w:jc w:val="center"/>
                      </w:pPr>
                      <w:r>
                        <w:rPr>
                          <w:b/>
                          <w:bCs/>
                          <w:color w:val="365F91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МИНИСТЕРСТВО</w:t>
                        <w:br/>
                        <w:t>ТРУДА И СОЦИАЛЬНОЙ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180" w:firstLine="0"/>
                        <w:jc w:val="center"/>
                      </w:pPr>
                      <w:r>
                        <w:rPr>
                          <w:b/>
                          <w:bCs/>
                          <w:color w:val="365F91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ЗАЩИТЫ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400" w:right="0" w:firstLine="0"/>
                        <w:jc w:val="left"/>
                      </w:pPr>
                      <w:r>
                        <w:rPr>
                          <w:b/>
                          <w:bCs/>
                          <w:color w:val="365F91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РОССИЙСКОЙ ФЕДЕРАЦИИ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42" w:lineRule="auto"/>
                        <w:ind w:left="0" w:right="180" w:firstLine="0"/>
                        <w:jc w:val="center"/>
                      </w:pPr>
                      <w:r>
                        <w:rPr>
                          <w:color w:val="365F91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(МИНТРУД РОССИИ)</w:t>
                        <w:br/>
                        <w:t>ПЕРВЫЙ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560" w:right="0" w:firstLine="20"/>
                        <w:jc w:val="left"/>
                      </w:pPr>
                      <w:r>
                        <w:rPr>
                          <w:color w:val="365F91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ЗАМЕСТИТЕЛЬ МИНИСТРА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280" w:firstLine="0"/>
                      </w:pPr>
                      <w:r>
                        <w:rPr>
                          <w:color w:val="365F91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улица Ильинка, 21, Москва, ГСП-4, 127994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180" w:firstLine="0"/>
                      </w:pPr>
                      <w:r>
                        <w:rPr>
                          <w:color w:val="365F91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тел.: 8 (495) 870-67-00, факс: 8 (495) 870-68-71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180" w:firstLine="0"/>
                      </w:pPr>
                      <w:r>
                        <w:rPr>
                          <w:color w:val="365F91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E-mail: mintnidtSmmtmd.gov.ni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88" w:val="left"/>
                          <w:tab w:pos="2722" w:val="left"/>
                        </w:tabs>
                        <w:bidi w:val="0"/>
                        <w:spacing w:before="0" w:after="240" w:line="240" w:lineRule="auto"/>
                        <w:ind w:left="680" w:right="0" w:firstLine="2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14.01.2021</w:t>
                        <w:tab/>
                        <w:t>№</w:t>
                        <w:tab/>
                        <w:t>15-2/10/B-167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003" w:val="left"/>
                          <w:tab w:leader="underscore" w:pos="4411" w:val="left"/>
                        </w:tabs>
                        <w:bidi w:val="0"/>
                        <w:spacing w:before="0" w:after="240" w:line="240" w:lineRule="auto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На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 xml:space="preserve">№ </w:t>
                        <w:tab/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mc:AlternateContent>
          <mc:Choice Requires="wps">
            <w:drawing>
              <wp:anchor distT="956945" distB="787400" distL="3347720" distR="114300" simplePos="0" relativeHeight="125829393" behindDoc="0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965835</wp:posOffset>
                </wp:positionV>
                <wp:extent cx="2876550" cy="2313305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76550" cy="2313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7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Органы исполнительной власти по</w:t>
                              <w:br/>
                              <w:t>труду субъектов Российской</w:t>
                              <w:br/>
                              <w:t>Федерации (по списку)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6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Федеральная служба по труду и</w:t>
                              <w:br/>
                              <w:t>занятости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7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Российский союз промышленников и</w:t>
                              <w:br/>
                              <w:t>предпринимателей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7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Федерация независимых профсоюзов</w:t>
                              <w:br/>
                              <w:t>России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54.59999999999999pt;margin-top:76.049999999999997pt;width:226.5pt;height:182.15000000000001pt;z-index:-125829360;mso-wrap-distance-left:263.60000000000002pt;mso-wrap-distance-top:75.349999999999994pt;mso-wrap-distance-right:9.pt;mso-wrap-distance-bottom:62.pt;mso-position-horizont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71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Органы исполнительной власти по</w:t>
                        <w:br/>
                        <w:t>труду субъектов Российской</w:t>
                        <w:br/>
                        <w:t>Федерации (по списку)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6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Федеральная служба по труду и</w:t>
                        <w:br/>
                        <w:t>занятости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71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Российский союз промышленников и</w:t>
                        <w:br/>
                        <w:t>предпринимателей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71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Федерация независимых профсоюзов</w:t>
                        <w:br/>
                        <w:t>России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Министерство труда и социальной защиты Российской Федерации в связи с вступлением в силу 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января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2021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«регуляторной гильотины», разъясняет следующее.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со статьей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225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Трудового кодекса Российской Федерации все работники, в том числе руководители организаций, а также работодатели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января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2003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№ 1/29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«Об утверждении Порядка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обучения по охране труда и проверки знаний требований охраны труда работников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sectPr>
          <w:type w:val="continuous"/>
          <w:pgSz w:w="11900" w:h="16840"/>
          <w:pgMar w:top="805" w:left="1103" w:right="498" w:bottom="105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организаций» (далее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Порядок). Пунктом 3.1.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(пункт 3.3. Порядка).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Учитывая изложенное, а также в связи с поступающими обращениями, с целью исключения противоречий при правоприменении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пункта 2.2.3.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этом,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пункта 3.6. Порядка обучения. При этом согласно форме протокола указывается тип проверки знаний «внеочередная»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 разъясняем, что на основании пункта 3.8. Порядка обучения правая сторона удостоверения «Сведения о повторных проверках знаний требований охраны труда» предусмотрена для внесения сведений в случае, если работник не прошёл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раздел удостоверения «Сведения о повторных проверках знаний требований охраны труда».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Обращаем внимание, что в соответствии с абзацами 7, 21-23 статьи 212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А.В. Вовченко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883535" cy="1012190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2883535" cy="1012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8486" w:line="14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С.В. Белькова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8(495)587-88-89 1520</w:t>
      </w:r>
    </w:p>
    <w:sectPr>
      <w:headerReference w:type="even" r:id="rId12"/>
      <w:headerReference w:type="default" r:id="rId13"/>
      <w:pgSz w:w="11900" w:h="16840"/>
      <w:pgMar w:top="805" w:left="1103" w:right="498" w:bottom="1057" w:header="0" w:footer="3" w:gutter="0"/>
      <w:pgNumType w:start="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306070</wp:posOffset>
              </wp:positionV>
              <wp:extent cx="88265" cy="14160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1416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9.pt;margin-top:24.100000000000001pt;width:6.9500000000000002pt;height:11.1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3927475</wp:posOffset>
              </wp:positionH>
              <wp:positionV relativeFrom="page">
                <wp:posOffset>289560</wp:posOffset>
              </wp:positionV>
              <wp:extent cx="88265" cy="15875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09.25pt;margin-top:22.800000000000001pt;width:6.9500000000000002pt;height:12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3927475</wp:posOffset>
              </wp:positionH>
              <wp:positionV relativeFrom="page">
                <wp:posOffset>289560</wp:posOffset>
              </wp:positionV>
              <wp:extent cx="88265" cy="15875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09.25pt;margin-top:22.800000000000001pt;width:6.9500000000000002pt;height:12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Основной текст (3)_"/>
    <w:basedOn w:val="DefaultParagraphFont"/>
    <w:link w:val="Style8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1">
    <w:name w:val="Основной текст (5)_"/>
    <w:basedOn w:val="DefaultParagraphFont"/>
    <w:link w:val="Style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CharStyle13">
    <w:name w:val="Основной текст (4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Основной текст (6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2">
    <w:name w:val="Колонтитул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ind w:right="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ind w:right="8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ind w:left="80" w:right="410" w:firstLine="1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Основной текст (6)"/>
    <w:basedOn w:val="Normal"/>
    <w:link w:val="CharStyle19"/>
    <w:pPr>
      <w:widowControl w:val="0"/>
      <w:shd w:val="clear" w:color="auto" w:fill="FFFFFF"/>
      <w:jc w:val="both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1">
    <w:name w:val="Колонтитул (2)"/>
    <w:basedOn w:val="Normal"/>
    <w:link w:val="CharStyle2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header" Target="header2.xml"/><Relationship Id="rId13" Type="http://schemas.openxmlformats.org/officeDocument/2006/relationships/header" Target="header3.xml"/></Relationships>
</file>